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40" w:rsidRPr="00FA0BCD" w:rsidRDefault="003A3440" w:rsidP="003A3440">
      <w:pPr>
        <w:autoSpaceDE w:val="0"/>
        <w:autoSpaceDN w:val="0"/>
        <w:adjustRightInd w:val="0"/>
        <w:jc w:val="center"/>
        <w:rPr>
          <w:rFonts w:asciiTheme="majorEastAsia" w:eastAsiaTheme="majorEastAsia" w:hAnsiTheme="majorEastAsia" w:cs="HG丸ｺﾞｼｯｸM-PRO"/>
          <w:kern w:val="0"/>
          <w:sz w:val="28"/>
          <w:szCs w:val="28"/>
        </w:rPr>
      </w:pPr>
      <w:r w:rsidRPr="00FA0BCD">
        <w:rPr>
          <w:rFonts w:asciiTheme="majorEastAsia" w:eastAsiaTheme="majorEastAsia" w:hAnsiTheme="majorEastAsia" w:cs="HG丸ｺﾞｼｯｸM-PRO" w:hint="eastAsia"/>
          <w:kern w:val="0"/>
          <w:sz w:val="28"/>
          <w:szCs w:val="28"/>
        </w:rPr>
        <w:t>社会福祉法人西条市社会福祉協議会</w:t>
      </w:r>
      <w:r w:rsidRPr="00FA0BCD">
        <w:rPr>
          <w:rFonts w:asciiTheme="majorEastAsia" w:eastAsiaTheme="majorEastAsia" w:hAnsiTheme="majorEastAsia" w:cs="HG丸ｺﾞｼｯｸM-PRO"/>
          <w:kern w:val="0"/>
          <w:sz w:val="28"/>
          <w:szCs w:val="28"/>
        </w:rPr>
        <w:t xml:space="preserve"> </w:t>
      </w:r>
      <w:r w:rsidRPr="00FA0BCD">
        <w:rPr>
          <w:rFonts w:asciiTheme="majorEastAsia" w:eastAsiaTheme="majorEastAsia" w:hAnsiTheme="majorEastAsia" w:cs="HG丸ｺﾞｼｯｸM-PRO" w:hint="eastAsia"/>
          <w:kern w:val="0"/>
          <w:sz w:val="28"/>
          <w:szCs w:val="28"/>
        </w:rPr>
        <w:t>法人後見実施要綱</w:t>
      </w:r>
    </w:p>
    <w:p w:rsidR="003A3440" w:rsidRDefault="003A3440" w:rsidP="003A3440">
      <w:pPr>
        <w:autoSpaceDE w:val="0"/>
        <w:autoSpaceDN w:val="0"/>
        <w:adjustRightInd w:val="0"/>
        <w:jc w:val="center"/>
        <w:rPr>
          <w:rFonts w:asciiTheme="minorEastAsia" w:hAnsiTheme="minorEastAsia" w:cs="HG丸ｺﾞｼｯｸM-PRO"/>
          <w:kern w:val="0"/>
          <w:szCs w:val="21"/>
        </w:rPr>
      </w:pPr>
    </w:p>
    <w:p w:rsidR="00FA0BCD" w:rsidRPr="003A3440" w:rsidRDefault="00FA0BCD" w:rsidP="003A3440">
      <w:pPr>
        <w:autoSpaceDE w:val="0"/>
        <w:autoSpaceDN w:val="0"/>
        <w:adjustRightInd w:val="0"/>
        <w:jc w:val="center"/>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（目的）</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00FA0BCD" w:rsidRPr="00CD743D">
        <w:rPr>
          <w:rFonts w:asciiTheme="majorEastAsia" w:eastAsiaTheme="majorEastAsia" w:hAnsiTheme="majorEastAsia" w:cs="HG丸ｺﾞｼｯｸM-PRO" w:hint="eastAsia"/>
          <w:kern w:val="0"/>
          <w:szCs w:val="21"/>
        </w:rPr>
        <w:t>１</w:t>
      </w:r>
      <w:r w:rsidRPr="00CD743D">
        <w:rPr>
          <w:rFonts w:asciiTheme="majorEastAsia" w:eastAsiaTheme="majorEastAsia" w:hAnsiTheme="majorEastAsia" w:cs="HG丸ｺﾞｼｯｸM-PRO" w:hint="eastAsia"/>
          <w:kern w:val="0"/>
          <w:szCs w:val="21"/>
        </w:rPr>
        <w:t>条</w:t>
      </w:r>
      <w:r w:rsidR="00FA0BCD">
        <w:rPr>
          <w:rFonts w:asciiTheme="minorEastAsia" w:hAnsiTheme="minorEastAsia" w:cs="HG丸ｺﾞｼｯｸM-PRO" w:hint="eastAsia"/>
          <w:kern w:val="0"/>
          <w:szCs w:val="21"/>
        </w:rPr>
        <w:t xml:space="preserve">　</w:t>
      </w:r>
      <w:r w:rsidRPr="003A3440">
        <w:rPr>
          <w:rFonts w:asciiTheme="minorEastAsia" w:hAnsiTheme="minorEastAsia" w:cs="HG丸ｺﾞｼｯｸM-PRO" w:hint="eastAsia"/>
          <w:kern w:val="0"/>
          <w:szCs w:val="21"/>
        </w:rPr>
        <w:t>この要綱は、社会福祉法人</w:t>
      </w:r>
      <w:r>
        <w:rPr>
          <w:rFonts w:asciiTheme="minorEastAsia" w:hAnsiTheme="minorEastAsia" w:cs="HG丸ｺﾞｼｯｸM-PRO" w:hint="eastAsia"/>
          <w:kern w:val="0"/>
          <w:szCs w:val="21"/>
        </w:rPr>
        <w:t>西条市</w:t>
      </w:r>
      <w:r w:rsidRPr="003A3440">
        <w:rPr>
          <w:rFonts w:asciiTheme="minorEastAsia" w:hAnsiTheme="minorEastAsia" w:cs="HG丸ｺﾞｼｯｸM-PRO" w:hint="eastAsia"/>
          <w:kern w:val="0"/>
          <w:szCs w:val="21"/>
        </w:rPr>
        <w:t>社会福祉協議会（以下「</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」という。）が受任する法人後見業務（以下「後見業務」という。）に関し必要な事項を定めることを目的とする。</w:t>
      </w:r>
    </w:p>
    <w:p w:rsidR="00FA0BCD" w:rsidRPr="003A3440" w:rsidRDefault="00FA0BCD"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（事業の趣旨）</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00FA0BCD" w:rsidRPr="00CD743D">
        <w:rPr>
          <w:rFonts w:asciiTheme="majorEastAsia" w:eastAsiaTheme="majorEastAsia" w:hAnsiTheme="majorEastAsia" w:cs="HG丸ｺﾞｼｯｸM-PRO" w:hint="eastAsia"/>
          <w:kern w:val="0"/>
          <w:szCs w:val="21"/>
        </w:rPr>
        <w:t>２</w:t>
      </w:r>
      <w:r w:rsidRPr="00CD743D">
        <w:rPr>
          <w:rFonts w:asciiTheme="majorEastAsia" w:eastAsiaTheme="majorEastAsia" w:hAnsiTheme="majorEastAsia" w:cs="HG丸ｺﾞｼｯｸM-PRO" w:hint="eastAsia"/>
          <w:kern w:val="0"/>
          <w:szCs w:val="21"/>
        </w:rPr>
        <w:t>条</w:t>
      </w:r>
      <w:r w:rsidR="00FA0BCD">
        <w:rPr>
          <w:rFonts w:asciiTheme="minorEastAsia" w:hAnsiTheme="minorEastAsia" w:cs="HG丸ｺﾞｼｯｸM-PRO" w:hint="eastAsia"/>
          <w:kern w:val="0"/>
          <w:szCs w:val="21"/>
        </w:rPr>
        <w:t xml:space="preserve">　</w:t>
      </w:r>
      <w:r w:rsidRPr="003A3440">
        <w:rPr>
          <w:rFonts w:asciiTheme="minorEastAsia" w:hAnsiTheme="minorEastAsia" w:cs="HG丸ｺﾞｼｯｸM-PRO" w:hint="eastAsia"/>
          <w:kern w:val="0"/>
          <w:szCs w:val="21"/>
        </w:rPr>
        <w:t>後見業務は、認知症高齢者、知的障害者及び精神障害者など意思決定が困難な人の判断能力を補うため、</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が成年後見人、保佐人または補助人（以下「成年後見人等」という。）となることにより、成年被後見人、被保佐人、被補助人（以下「成年被後見人等」という。）の財産管理、身上監護を行い、その権利を擁護することを趣旨とする。</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（後見業務）</w:t>
      </w:r>
    </w:p>
    <w:p w:rsidR="003A3440" w:rsidRPr="003A3440" w:rsidRDefault="003A3440" w:rsidP="003A3440">
      <w:pPr>
        <w:autoSpaceDE w:val="0"/>
        <w:autoSpaceDN w:val="0"/>
        <w:adjustRightInd w:val="0"/>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00FA0BCD" w:rsidRPr="00CD743D">
        <w:rPr>
          <w:rFonts w:asciiTheme="majorEastAsia" w:eastAsiaTheme="majorEastAsia" w:hAnsiTheme="majorEastAsia" w:cs="HG丸ｺﾞｼｯｸM-PRO" w:hint="eastAsia"/>
          <w:kern w:val="0"/>
          <w:szCs w:val="21"/>
        </w:rPr>
        <w:t>３</w:t>
      </w:r>
      <w:r w:rsidRPr="00CD743D">
        <w:rPr>
          <w:rFonts w:asciiTheme="majorEastAsia" w:eastAsiaTheme="majorEastAsia" w:hAnsiTheme="majorEastAsia" w:cs="HG丸ｺﾞｼｯｸM-PRO" w:hint="eastAsia"/>
          <w:kern w:val="0"/>
          <w:szCs w:val="21"/>
        </w:rPr>
        <w:t>条</w:t>
      </w:r>
      <w:r w:rsidR="00FA0BCD">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は、次の各号に掲げる業務を行う。</w:t>
      </w:r>
    </w:p>
    <w:p w:rsidR="003A3440" w:rsidRPr="003A3440" w:rsidRDefault="003A3440" w:rsidP="00FA0BCD">
      <w:pPr>
        <w:autoSpaceDE w:val="0"/>
        <w:autoSpaceDN w:val="0"/>
        <w:adjustRightInd w:val="0"/>
        <w:ind w:leftChars="67" w:left="141" w:firstLine="1"/>
        <w:jc w:val="left"/>
        <w:rPr>
          <w:rFonts w:asciiTheme="minorEastAsia" w:hAnsiTheme="minorEastAsia" w:cs="HG丸ｺﾞｼｯｸM-PRO"/>
          <w:kern w:val="0"/>
          <w:szCs w:val="21"/>
        </w:rPr>
      </w:pPr>
      <w:r w:rsidRPr="003A3440">
        <w:rPr>
          <w:rFonts w:asciiTheme="minorEastAsia" w:hAnsiTheme="minorEastAsia" w:cs="HG丸ｺﾞｼｯｸM-PRO" w:hint="eastAsia"/>
          <w:kern w:val="0"/>
          <w:szCs w:val="21"/>
        </w:rPr>
        <w:t>（１）成年後見人等としての業務</w:t>
      </w:r>
    </w:p>
    <w:p w:rsidR="003A3440" w:rsidRDefault="003A3440" w:rsidP="00FA0BCD">
      <w:pPr>
        <w:autoSpaceDE w:val="0"/>
        <w:autoSpaceDN w:val="0"/>
        <w:adjustRightInd w:val="0"/>
        <w:ind w:leftChars="67" w:left="141" w:firstLine="1"/>
        <w:jc w:val="left"/>
        <w:rPr>
          <w:rFonts w:asciiTheme="minorEastAsia" w:hAnsiTheme="minorEastAsia" w:cs="HG丸ｺﾞｼｯｸM-PRO"/>
          <w:kern w:val="0"/>
          <w:szCs w:val="21"/>
        </w:rPr>
      </w:pPr>
      <w:r w:rsidRPr="003A3440">
        <w:rPr>
          <w:rFonts w:asciiTheme="minorEastAsia" w:hAnsiTheme="minorEastAsia" w:cs="HG丸ｺﾞｼｯｸM-PRO" w:hint="eastAsia"/>
          <w:kern w:val="0"/>
          <w:szCs w:val="21"/>
        </w:rPr>
        <w:t>（２）その他前条の趣旨に合致すると認められる業務</w:t>
      </w:r>
    </w:p>
    <w:p w:rsidR="00830DE1" w:rsidRPr="003A3440" w:rsidRDefault="00830DE1" w:rsidP="00FA0BCD">
      <w:pPr>
        <w:autoSpaceDE w:val="0"/>
        <w:autoSpaceDN w:val="0"/>
        <w:adjustRightInd w:val="0"/>
        <w:ind w:leftChars="67" w:left="141" w:firstLine="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（秘密の保持）</w:t>
      </w:r>
    </w:p>
    <w:p w:rsidR="003A3440" w:rsidRP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00FA0BCD" w:rsidRPr="00CD743D">
        <w:rPr>
          <w:rFonts w:asciiTheme="majorEastAsia" w:eastAsiaTheme="majorEastAsia" w:hAnsiTheme="majorEastAsia" w:cs="HG丸ｺﾞｼｯｸM-PRO" w:hint="eastAsia"/>
          <w:kern w:val="0"/>
          <w:szCs w:val="21"/>
        </w:rPr>
        <w:t>４</w:t>
      </w:r>
      <w:r w:rsidRPr="00CD743D">
        <w:rPr>
          <w:rFonts w:asciiTheme="majorEastAsia" w:eastAsiaTheme="majorEastAsia" w:hAnsiTheme="majorEastAsia" w:cs="HG丸ｺﾞｼｯｸM-PRO" w:hint="eastAsia"/>
          <w:kern w:val="0"/>
          <w:szCs w:val="21"/>
        </w:rPr>
        <w:t>条</w:t>
      </w:r>
      <w:r w:rsidR="00FA0BCD">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及び後見業務に携わる職員（以下「職員」という。）は、業務上知り得た個人情報を正当な理由なく他人に知らせ、または不当な目的に使用してはならない。その職を退いた後も同様とする。</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394E7E">
        <w:rPr>
          <w:rFonts w:asciiTheme="majorEastAsia" w:eastAsiaTheme="majorEastAsia" w:hAnsiTheme="majorEastAsia" w:cs="HG丸ｺﾞｼｯｸM-PRO" w:hint="eastAsia"/>
          <w:kern w:val="0"/>
          <w:szCs w:val="21"/>
        </w:rPr>
        <w:t>２</w:t>
      </w:r>
      <w:r w:rsidRPr="003A3440">
        <w:rPr>
          <w:rFonts w:asciiTheme="minorEastAsia" w:hAnsiTheme="minorEastAsia" w:cs="HG丸ｺﾞｼｯｸM-PRO"/>
          <w:kern w:val="0"/>
          <w:szCs w:val="21"/>
        </w:rPr>
        <w:t xml:space="preserve"> </w:t>
      </w:r>
      <w:r w:rsidRPr="003A3440">
        <w:rPr>
          <w:rFonts w:asciiTheme="minorEastAsia" w:hAnsiTheme="minorEastAsia" w:cs="HG丸ｺﾞｼｯｸM-PRO" w:hint="eastAsia"/>
          <w:kern w:val="0"/>
          <w:szCs w:val="21"/>
        </w:rPr>
        <w:t>ケース検討、啓発、教育等の目的で情報を使用する場合は、個人のプライバシー保持に十分配慮しなければならない。</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（定期訪問）</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00FA0BCD" w:rsidRPr="00CD743D">
        <w:rPr>
          <w:rFonts w:asciiTheme="majorEastAsia" w:eastAsiaTheme="majorEastAsia" w:hAnsiTheme="majorEastAsia" w:cs="HG丸ｺﾞｼｯｸM-PRO" w:hint="eastAsia"/>
          <w:kern w:val="0"/>
          <w:szCs w:val="21"/>
        </w:rPr>
        <w:t>５</w:t>
      </w:r>
      <w:r w:rsidRPr="00CD743D">
        <w:rPr>
          <w:rFonts w:asciiTheme="majorEastAsia" w:eastAsiaTheme="majorEastAsia" w:hAnsiTheme="majorEastAsia" w:cs="HG丸ｺﾞｼｯｸM-PRO" w:hint="eastAsia"/>
          <w:kern w:val="0"/>
          <w:szCs w:val="21"/>
        </w:rPr>
        <w:t>条</w:t>
      </w:r>
      <w:r w:rsidR="00FA0BCD">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は、後見業務を行うため、原則として月</w:t>
      </w:r>
      <w:r w:rsidR="00830DE1">
        <w:rPr>
          <w:rFonts w:asciiTheme="minorEastAsia" w:hAnsiTheme="minorEastAsia" w:cs="HG丸ｺﾞｼｯｸM-PRO" w:hint="eastAsia"/>
          <w:kern w:val="0"/>
          <w:szCs w:val="21"/>
        </w:rPr>
        <w:t>１</w:t>
      </w:r>
      <w:r w:rsidRPr="003A3440">
        <w:rPr>
          <w:rFonts w:asciiTheme="minorEastAsia" w:hAnsiTheme="minorEastAsia" w:cs="HG丸ｺﾞｼｯｸM-PRO" w:hint="eastAsia"/>
          <w:kern w:val="0"/>
          <w:szCs w:val="21"/>
        </w:rPr>
        <w:t>回、成年被後見人等の居所を訪問し、成年被後見人等の安否の確認を行うとともに、心身の状態および生活の状況の把握に努める。</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ＭＳ ゴシック" w:eastAsia="ＭＳ ゴシック" w:hAnsi="ＭＳ ゴシック" w:cs="HG丸ｺﾞｼｯｸM-PRO"/>
          <w:kern w:val="0"/>
          <w:szCs w:val="21"/>
        </w:rPr>
      </w:pPr>
      <w:r w:rsidRPr="008C5452">
        <w:rPr>
          <w:rFonts w:ascii="ＭＳ ゴシック" w:eastAsia="ＭＳ ゴシック" w:hAnsi="ＭＳ ゴシック" w:cs="HG丸ｺﾞｼｯｸM-PRO" w:hint="eastAsia"/>
          <w:kern w:val="0"/>
          <w:szCs w:val="21"/>
        </w:rPr>
        <w:t>（財産目録の作成等）</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00FA0BCD" w:rsidRPr="00CD743D">
        <w:rPr>
          <w:rFonts w:asciiTheme="majorEastAsia" w:eastAsiaTheme="majorEastAsia" w:hAnsiTheme="majorEastAsia" w:cs="HG丸ｺﾞｼｯｸM-PRO" w:hint="eastAsia"/>
          <w:kern w:val="0"/>
          <w:szCs w:val="21"/>
        </w:rPr>
        <w:t>６</w:t>
      </w:r>
      <w:r w:rsidRPr="00CD743D">
        <w:rPr>
          <w:rFonts w:asciiTheme="majorEastAsia" w:eastAsiaTheme="majorEastAsia" w:hAnsiTheme="majorEastAsia" w:cs="HG丸ｺﾞｼｯｸM-PRO" w:hint="eastAsia"/>
          <w:kern w:val="0"/>
          <w:szCs w:val="21"/>
        </w:rPr>
        <w:t>条</w:t>
      </w:r>
      <w:r w:rsidR="00FA0BCD">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は、成年後見人等に就任したときは、すみやかに財産調査を行い、財産目録を作成するとともに、収支予定表および身上監護計画を策定する。</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（管理物件の保管）</w:t>
      </w:r>
    </w:p>
    <w:p w:rsidR="003A3440" w:rsidRP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00FA0BCD" w:rsidRPr="00CD743D">
        <w:rPr>
          <w:rFonts w:asciiTheme="majorEastAsia" w:eastAsiaTheme="majorEastAsia" w:hAnsiTheme="majorEastAsia" w:cs="HG丸ｺﾞｼｯｸM-PRO" w:hint="eastAsia"/>
          <w:kern w:val="0"/>
          <w:szCs w:val="21"/>
        </w:rPr>
        <w:t>７</w:t>
      </w:r>
      <w:r w:rsidRPr="00CD743D">
        <w:rPr>
          <w:rFonts w:asciiTheme="majorEastAsia" w:eastAsiaTheme="majorEastAsia" w:hAnsiTheme="majorEastAsia" w:cs="HG丸ｺﾞｼｯｸM-PRO" w:hint="eastAsia"/>
          <w:kern w:val="0"/>
          <w:szCs w:val="21"/>
        </w:rPr>
        <w:t>条</w:t>
      </w:r>
      <w:r w:rsidR="00FA0BCD">
        <w:rPr>
          <w:rFonts w:asciiTheme="minorEastAsia" w:hAnsiTheme="minorEastAsia" w:cs="HG丸ｺﾞｼｯｸM-PRO" w:hint="eastAsia"/>
          <w:kern w:val="0"/>
          <w:szCs w:val="21"/>
        </w:rPr>
        <w:t xml:space="preserve">　</w:t>
      </w:r>
      <w:r w:rsidRPr="003A3440">
        <w:rPr>
          <w:rFonts w:asciiTheme="minorEastAsia" w:hAnsiTheme="minorEastAsia" w:cs="HG丸ｺﾞｼｯｸM-PRO" w:hint="eastAsia"/>
          <w:kern w:val="0"/>
          <w:szCs w:val="21"/>
        </w:rPr>
        <w:t>成年被後見人等の財産のうち権利証等の重要書類は、原則として、</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が契約する金融機関の貸金庫において保管する。ただし、次の各号に掲げるものは</w:t>
      </w:r>
      <w:r w:rsidR="008F762A">
        <w:rPr>
          <w:rFonts w:asciiTheme="minorEastAsia" w:hAnsiTheme="minorEastAsia" w:cs="HG丸ｺﾞｼｯｸM-PRO" w:hint="eastAsia"/>
          <w:kern w:val="0"/>
          <w:szCs w:val="21"/>
        </w:rPr>
        <w:t>本会本所</w:t>
      </w:r>
      <w:r w:rsidRPr="003A3440">
        <w:rPr>
          <w:rFonts w:asciiTheme="minorEastAsia" w:hAnsiTheme="minorEastAsia" w:cs="HG丸ｺﾞｼｯｸM-PRO" w:hint="eastAsia"/>
          <w:kern w:val="0"/>
          <w:szCs w:val="21"/>
        </w:rPr>
        <w:t>の事務所に備える耐火性の金庫に保管することができる。</w:t>
      </w:r>
    </w:p>
    <w:p w:rsidR="003A3440" w:rsidRPr="003A3440" w:rsidRDefault="003A3440" w:rsidP="00FA0BCD">
      <w:pPr>
        <w:autoSpaceDE w:val="0"/>
        <w:autoSpaceDN w:val="0"/>
        <w:adjustRightInd w:val="0"/>
        <w:ind w:leftChars="67" w:left="141" w:firstLine="1"/>
        <w:jc w:val="left"/>
        <w:rPr>
          <w:rFonts w:asciiTheme="minorEastAsia" w:hAnsiTheme="minorEastAsia" w:cs="HG丸ｺﾞｼｯｸM-PRO"/>
          <w:kern w:val="0"/>
          <w:szCs w:val="21"/>
        </w:rPr>
      </w:pPr>
      <w:r w:rsidRPr="003A3440">
        <w:rPr>
          <w:rFonts w:asciiTheme="minorEastAsia" w:hAnsiTheme="minorEastAsia" w:cs="HG丸ｺﾞｼｯｸM-PRO" w:hint="eastAsia"/>
          <w:kern w:val="0"/>
          <w:szCs w:val="21"/>
        </w:rPr>
        <w:t>（１）現金</w:t>
      </w:r>
    </w:p>
    <w:p w:rsidR="003A3440" w:rsidRPr="003A3440" w:rsidRDefault="003A3440" w:rsidP="00FA0BCD">
      <w:pPr>
        <w:autoSpaceDE w:val="0"/>
        <w:autoSpaceDN w:val="0"/>
        <w:adjustRightInd w:val="0"/>
        <w:ind w:leftChars="67" w:left="141" w:firstLine="1"/>
        <w:jc w:val="left"/>
        <w:rPr>
          <w:rFonts w:asciiTheme="minorEastAsia" w:hAnsiTheme="minorEastAsia" w:cs="HG丸ｺﾞｼｯｸM-PRO"/>
          <w:kern w:val="0"/>
          <w:szCs w:val="21"/>
        </w:rPr>
      </w:pPr>
      <w:r w:rsidRPr="003A3440">
        <w:rPr>
          <w:rFonts w:asciiTheme="minorEastAsia" w:hAnsiTheme="minorEastAsia" w:cs="HG丸ｺﾞｼｯｸM-PRO" w:hint="eastAsia"/>
          <w:kern w:val="0"/>
          <w:szCs w:val="21"/>
        </w:rPr>
        <w:lastRenderedPageBreak/>
        <w:t>（２）預貯金通帳（日常的に使用するもの）</w:t>
      </w:r>
    </w:p>
    <w:p w:rsidR="003A3440" w:rsidRPr="003A3440" w:rsidRDefault="003A3440" w:rsidP="00FA0BCD">
      <w:pPr>
        <w:autoSpaceDE w:val="0"/>
        <w:autoSpaceDN w:val="0"/>
        <w:adjustRightInd w:val="0"/>
        <w:ind w:leftChars="67" w:left="141" w:firstLine="1"/>
        <w:jc w:val="left"/>
        <w:rPr>
          <w:rFonts w:asciiTheme="minorEastAsia" w:hAnsiTheme="minorEastAsia" w:cs="HG丸ｺﾞｼｯｸM-PRO"/>
          <w:kern w:val="0"/>
          <w:szCs w:val="21"/>
        </w:rPr>
      </w:pPr>
      <w:r w:rsidRPr="003A3440">
        <w:rPr>
          <w:rFonts w:asciiTheme="minorEastAsia" w:hAnsiTheme="minorEastAsia" w:cs="HG丸ｺﾞｼｯｸM-PRO" w:hint="eastAsia"/>
          <w:kern w:val="0"/>
          <w:szCs w:val="21"/>
        </w:rPr>
        <w:t>（３）金融機関届出印</w:t>
      </w:r>
    </w:p>
    <w:p w:rsidR="003A3440" w:rsidRDefault="003A3440" w:rsidP="00FA0BCD">
      <w:pPr>
        <w:autoSpaceDE w:val="0"/>
        <w:autoSpaceDN w:val="0"/>
        <w:adjustRightInd w:val="0"/>
        <w:ind w:leftChars="67" w:left="141" w:firstLine="1"/>
        <w:jc w:val="left"/>
        <w:rPr>
          <w:rFonts w:asciiTheme="minorEastAsia" w:hAnsiTheme="minorEastAsia" w:cs="HG丸ｺﾞｼｯｸM-PRO"/>
          <w:kern w:val="0"/>
          <w:szCs w:val="21"/>
        </w:rPr>
      </w:pPr>
      <w:r w:rsidRPr="003A3440">
        <w:rPr>
          <w:rFonts w:asciiTheme="minorEastAsia" w:hAnsiTheme="minorEastAsia" w:cs="HG丸ｺﾞｼｯｸM-PRO" w:hint="eastAsia"/>
          <w:kern w:val="0"/>
          <w:szCs w:val="21"/>
        </w:rPr>
        <w:t>（４）その他前各号に準ずると</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が認めるもの</w:t>
      </w:r>
    </w:p>
    <w:p w:rsidR="00830DE1" w:rsidRPr="003A3440" w:rsidRDefault="00830DE1" w:rsidP="00FA0BCD">
      <w:pPr>
        <w:autoSpaceDE w:val="0"/>
        <w:autoSpaceDN w:val="0"/>
        <w:adjustRightInd w:val="0"/>
        <w:ind w:leftChars="67" w:left="141" w:firstLine="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（財産管理の考慮事項）</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00FA0BCD" w:rsidRPr="00CD743D">
        <w:rPr>
          <w:rFonts w:asciiTheme="majorEastAsia" w:eastAsiaTheme="majorEastAsia" w:hAnsiTheme="majorEastAsia" w:cs="HG丸ｺﾞｼｯｸM-PRO" w:hint="eastAsia"/>
          <w:kern w:val="0"/>
          <w:szCs w:val="21"/>
        </w:rPr>
        <w:t>８</w:t>
      </w:r>
      <w:r w:rsidRPr="00CD743D">
        <w:rPr>
          <w:rFonts w:asciiTheme="majorEastAsia" w:eastAsiaTheme="majorEastAsia" w:hAnsiTheme="majorEastAsia" w:cs="HG丸ｺﾞｼｯｸM-PRO" w:hint="eastAsia"/>
          <w:kern w:val="0"/>
          <w:szCs w:val="21"/>
        </w:rPr>
        <w:t>条</w:t>
      </w:r>
      <w:r w:rsidR="00FA0BCD">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は、成年被後見人等の財産を管理するにあたっては、専ら成年被後見人等の利益のみを考慮してその内容を決定するものとし、当該成年被後見人等の親族等利害関係を有する者の同意を要しないものとする。ただし、その意見を聞くことを妨げない。</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（費用）</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00FA0BCD" w:rsidRPr="00CD743D">
        <w:rPr>
          <w:rFonts w:asciiTheme="majorEastAsia" w:eastAsiaTheme="majorEastAsia" w:hAnsiTheme="majorEastAsia" w:cs="HG丸ｺﾞｼｯｸM-PRO" w:hint="eastAsia"/>
          <w:kern w:val="0"/>
          <w:szCs w:val="21"/>
        </w:rPr>
        <w:t>９</w:t>
      </w:r>
      <w:r w:rsidRPr="00CD743D">
        <w:rPr>
          <w:rFonts w:asciiTheme="majorEastAsia" w:eastAsiaTheme="majorEastAsia" w:hAnsiTheme="majorEastAsia" w:cs="HG丸ｺﾞｼｯｸM-PRO" w:hint="eastAsia"/>
          <w:kern w:val="0"/>
          <w:szCs w:val="21"/>
        </w:rPr>
        <w:t>条</w:t>
      </w:r>
      <w:r w:rsidR="00FA0BCD">
        <w:rPr>
          <w:rFonts w:asciiTheme="minorEastAsia" w:hAnsiTheme="minorEastAsia" w:cs="HG丸ｺﾞｼｯｸM-PRO" w:hint="eastAsia"/>
          <w:kern w:val="0"/>
          <w:szCs w:val="21"/>
        </w:rPr>
        <w:t xml:space="preserve">　</w:t>
      </w:r>
      <w:r w:rsidRPr="003A3440">
        <w:rPr>
          <w:rFonts w:asciiTheme="minorEastAsia" w:hAnsiTheme="minorEastAsia" w:cs="HG丸ｺﾞｼｯｸM-PRO" w:hint="eastAsia"/>
          <w:kern w:val="0"/>
          <w:szCs w:val="21"/>
        </w:rPr>
        <w:t>後見業務に要する費用については、成年被後見人等の負担とする。やむを得ない事情により本会の財産から立て替えて費用を支出した場合は、これを求償することができるものとする。</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（台帳の整備）</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Pr="00CD743D">
        <w:rPr>
          <w:rFonts w:asciiTheme="majorEastAsia" w:eastAsiaTheme="majorEastAsia" w:hAnsiTheme="majorEastAsia" w:cs="HG丸ｺﾞｼｯｸM-PRO"/>
          <w:kern w:val="0"/>
          <w:szCs w:val="21"/>
        </w:rPr>
        <w:t>10</w:t>
      </w:r>
      <w:r w:rsidRPr="00CD743D">
        <w:rPr>
          <w:rFonts w:asciiTheme="majorEastAsia" w:eastAsiaTheme="majorEastAsia" w:hAnsiTheme="majorEastAsia" w:cs="HG丸ｺﾞｼｯｸM-PRO" w:hint="eastAsia"/>
          <w:kern w:val="0"/>
          <w:szCs w:val="21"/>
        </w:rPr>
        <w:t>条</w:t>
      </w:r>
      <w:r w:rsidR="00FA0BCD">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は、後見業務の処理の状況を記録するため、成年被後見人等について個人ごとに台帳を整備しなければならない。</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（従事職員の指定等）</w:t>
      </w:r>
    </w:p>
    <w:p w:rsidR="003A3440" w:rsidRP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Pr="00CD743D">
        <w:rPr>
          <w:rFonts w:asciiTheme="majorEastAsia" w:eastAsiaTheme="majorEastAsia" w:hAnsiTheme="majorEastAsia" w:cs="HG丸ｺﾞｼｯｸM-PRO"/>
          <w:kern w:val="0"/>
          <w:szCs w:val="21"/>
        </w:rPr>
        <w:t>11</w:t>
      </w:r>
      <w:r w:rsidRPr="00CD743D">
        <w:rPr>
          <w:rFonts w:asciiTheme="majorEastAsia" w:eastAsiaTheme="majorEastAsia" w:hAnsiTheme="majorEastAsia" w:cs="HG丸ｺﾞｼｯｸM-PRO" w:hint="eastAsia"/>
          <w:kern w:val="0"/>
          <w:szCs w:val="21"/>
        </w:rPr>
        <w:t>条</w:t>
      </w:r>
      <w:r w:rsidR="00FA0BCD">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は、福祉に関して専門の知識または経験を有する職員の中から、後見業務に従事する職員を指定する。</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394E7E">
        <w:rPr>
          <w:rFonts w:asciiTheme="majorEastAsia" w:eastAsiaTheme="majorEastAsia" w:hAnsiTheme="majorEastAsia" w:cs="HG丸ｺﾞｼｯｸM-PRO" w:hint="eastAsia"/>
          <w:kern w:val="0"/>
          <w:szCs w:val="21"/>
        </w:rPr>
        <w:t>２</w:t>
      </w:r>
      <w:r w:rsidRPr="003A3440">
        <w:rPr>
          <w:rFonts w:asciiTheme="minorEastAsia" w:hAnsiTheme="minorEastAsia" w:cs="HG丸ｺﾞｼｯｸM-PRO"/>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は、従事職員の指示を受けて、成年被後見人等の日常生活支援等従事職員の業務を補助する成年後見支援員を置くことができる。</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（法人後見</w:t>
      </w:r>
      <w:r w:rsidR="008E193A">
        <w:rPr>
          <w:rFonts w:asciiTheme="majorEastAsia" w:eastAsiaTheme="majorEastAsia" w:hAnsiTheme="majorEastAsia" w:cs="HG丸ｺﾞｼｯｸM-PRO" w:hint="eastAsia"/>
          <w:kern w:val="0"/>
          <w:szCs w:val="21"/>
        </w:rPr>
        <w:t>検討</w:t>
      </w:r>
      <w:r w:rsidRPr="008C5452">
        <w:rPr>
          <w:rFonts w:asciiTheme="majorEastAsia" w:eastAsiaTheme="majorEastAsia" w:hAnsiTheme="majorEastAsia" w:cs="HG丸ｺﾞｼｯｸM-PRO" w:hint="eastAsia"/>
          <w:kern w:val="0"/>
          <w:szCs w:val="21"/>
        </w:rPr>
        <w:t>委員会）</w:t>
      </w:r>
    </w:p>
    <w:p w:rsidR="003A3440" w:rsidRP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Pr="00CD743D">
        <w:rPr>
          <w:rFonts w:asciiTheme="majorEastAsia" w:eastAsiaTheme="majorEastAsia" w:hAnsiTheme="majorEastAsia" w:cs="HG丸ｺﾞｼｯｸM-PRO"/>
          <w:kern w:val="0"/>
          <w:szCs w:val="21"/>
        </w:rPr>
        <w:t>12</w:t>
      </w:r>
      <w:r w:rsidRPr="00CD743D">
        <w:rPr>
          <w:rFonts w:asciiTheme="majorEastAsia" w:eastAsiaTheme="majorEastAsia" w:hAnsiTheme="majorEastAsia" w:cs="HG丸ｺﾞｼｯｸM-PRO" w:hint="eastAsia"/>
          <w:kern w:val="0"/>
          <w:szCs w:val="21"/>
        </w:rPr>
        <w:t>条</w:t>
      </w:r>
      <w:r w:rsidR="00830DE1">
        <w:rPr>
          <w:rFonts w:asciiTheme="minorEastAsia" w:hAnsiTheme="minorEastAsia" w:cs="HG丸ｺﾞｼｯｸM-PRO" w:hint="eastAsia"/>
          <w:kern w:val="0"/>
          <w:szCs w:val="21"/>
        </w:rPr>
        <w:t xml:space="preserve">　</w:t>
      </w:r>
      <w:r w:rsidRPr="003A3440">
        <w:rPr>
          <w:rFonts w:asciiTheme="minorEastAsia" w:hAnsiTheme="minorEastAsia" w:cs="HG丸ｺﾞｼｯｸM-PRO" w:hint="eastAsia"/>
          <w:kern w:val="0"/>
          <w:szCs w:val="21"/>
        </w:rPr>
        <w:t>後見業務の実施にあたり、成年被後見人等の権利を擁護するとともに、業務の公正性及び専門性を確保するため、「</w:t>
      </w:r>
      <w:r w:rsidR="00CD743D">
        <w:rPr>
          <w:rFonts w:asciiTheme="minorEastAsia" w:hAnsiTheme="minorEastAsia" w:cs="HG丸ｺﾞｼｯｸM-PRO" w:hint="eastAsia"/>
          <w:kern w:val="0"/>
          <w:szCs w:val="21"/>
        </w:rPr>
        <w:t>法人</w:t>
      </w:r>
      <w:r w:rsidRPr="003A3440">
        <w:rPr>
          <w:rFonts w:asciiTheme="minorEastAsia" w:hAnsiTheme="minorEastAsia" w:cs="HG丸ｺﾞｼｯｸM-PRO" w:hint="eastAsia"/>
          <w:kern w:val="0"/>
          <w:szCs w:val="21"/>
        </w:rPr>
        <w:t>後見</w:t>
      </w:r>
      <w:r w:rsidR="008E193A">
        <w:rPr>
          <w:rFonts w:asciiTheme="minorEastAsia" w:hAnsiTheme="minorEastAsia" w:cs="HG丸ｺﾞｼｯｸM-PRO" w:hint="eastAsia"/>
          <w:kern w:val="0"/>
          <w:szCs w:val="21"/>
        </w:rPr>
        <w:t>検討</w:t>
      </w:r>
      <w:r w:rsidRPr="003A3440">
        <w:rPr>
          <w:rFonts w:asciiTheme="minorEastAsia" w:hAnsiTheme="minorEastAsia" w:cs="HG丸ｺﾞｼｯｸM-PRO" w:hint="eastAsia"/>
          <w:kern w:val="0"/>
          <w:szCs w:val="21"/>
        </w:rPr>
        <w:t>委員会」（以下「</w:t>
      </w:r>
      <w:r w:rsidR="008E193A">
        <w:rPr>
          <w:rFonts w:asciiTheme="minorEastAsia" w:hAnsiTheme="minorEastAsia" w:cs="HG丸ｺﾞｼｯｸM-PRO" w:hint="eastAsia"/>
          <w:kern w:val="0"/>
          <w:szCs w:val="21"/>
        </w:rPr>
        <w:t>検討</w:t>
      </w:r>
      <w:r w:rsidRPr="003A3440">
        <w:rPr>
          <w:rFonts w:asciiTheme="minorEastAsia" w:hAnsiTheme="minorEastAsia" w:cs="HG丸ｺﾞｼｯｸM-PRO" w:hint="eastAsia"/>
          <w:kern w:val="0"/>
          <w:szCs w:val="21"/>
        </w:rPr>
        <w:t>委員会」という。）を設置する。</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394E7E">
        <w:rPr>
          <w:rFonts w:asciiTheme="majorEastAsia" w:eastAsiaTheme="majorEastAsia" w:hAnsiTheme="majorEastAsia" w:cs="HG丸ｺﾞｼｯｸM-PRO" w:hint="eastAsia"/>
          <w:kern w:val="0"/>
          <w:szCs w:val="21"/>
        </w:rPr>
        <w:t>２</w:t>
      </w:r>
      <w:r w:rsidRPr="003A3440">
        <w:rPr>
          <w:rFonts w:asciiTheme="minorEastAsia" w:hAnsiTheme="minorEastAsia" w:cs="HG丸ｺﾞｼｯｸM-PRO"/>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は、成年後見人等の受任の適否について、</w:t>
      </w:r>
      <w:r w:rsidR="008E193A">
        <w:rPr>
          <w:rFonts w:asciiTheme="minorEastAsia" w:hAnsiTheme="minorEastAsia" w:cs="HG丸ｺﾞｼｯｸM-PRO" w:hint="eastAsia"/>
          <w:kern w:val="0"/>
          <w:szCs w:val="21"/>
        </w:rPr>
        <w:t>検討</w:t>
      </w:r>
      <w:r w:rsidRPr="003A3440">
        <w:rPr>
          <w:rFonts w:asciiTheme="minorEastAsia" w:hAnsiTheme="minorEastAsia" w:cs="HG丸ｺﾞｼｯｸM-PRO" w:hint="eastAsia"/>
          <w:kern w:val="0"/>
          <w:szCs w:val="21"/>
        </w:rPr>
        <w:t>委員会に諮り、その審査結果を踏まえて、</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会長が決定する。</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（後見業務の対象者の要件）</w:t>
      </w:r>
    </w:p>
    <w:p w:rsidR="003A3440" w:rsidRP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Pr="00CD743D">
        <w:rPr>
          <w:rFonts w:asciiTheme="majorEastAsia" w:eastAsiaTheme="majorEastAsia" w:hAnsiTheme="majorEastAsia" w:cs="HG丸ｺﾞｼｯｸM-PRO"/>
          <w:kern w:val="0"/>
          <w:szCs w:val="21"/>
        </w:rPr>
        <w:t>13</w:t>
      </w:r>
      <w:r w:rsidRPr="00CD743D">
        <w:rPr>
          <w:rFonts w:asciiTheme="majorEastAsia" w:eastAsiaTheme="majorEastAsia" w:hAnsiTheme="majorEastAsia" w:cs="HG丸ｺﾞｼｯｸM-PRO" w:hint="eastAsia"/>
          <w:kern w:val="0"/>
          <w:szCs w:val="21"/>
        </w:rPr>
        <w:t>条</w:t>
      </w:r>
      <w:r w:rsidR="00830DE1">
        <w:rPr>
          <w:rFonts w:asciiTheme="minorEastAsia" w:hAnsiTheme="minorEastAsia" w:cs="HG丸ｺﾞｼｯｸM-PRO" w:hint="eastAsia"/>
          <w:kern w:val="0"/>
          <w:szCs w:val="21"/>
        </w:rPr>
        <w:t xml:space="preserve">　</w:t>
      </w:r>
      <w:r w:rsidR="00AF4002">
        <w:rPr>
          <w:rFonts w:asciiTheme="minorEastAsia" w:hAnsiTheme="minorEastAsia" w:cs="HG丸ｺﾞｼｯｸM-PRO" w:hint="eastAsia"/>
          <w:kern w:val="0"/>
          <w:szCs w:val="21"/>
        </w:rPr>
        <w:t>後見業務の対象者は、西条市内に居住し、</w:t>
      </w:r>
      <w:r w:rsidRPr="003A3440">
        <w:rPr>
          <w:rFonts w:asciiTheme="minorEastAsia" w:hAnsiTheme="minorEastAsia" w:cs="HG丸ｺﾞｼｯｸM-PRO" w:hint="eastAsia"/>
          <w:kern w:val="0"/>
          <w:szCs w:val="21"/>
        </w:rPr>
        <w:t>紛争性が無く、身上監護と日常的な金銭管理が中心の方で、次の各号のうちどれか一つに該当する方。ただし、第</w:t>
      </w:r>
      <w:r w:rsidR="00AF4002">
        <w:rPr>
          <w:rFonts w:asciiTheme="minorEastAsia" w:hAnsiTheme="minorEastAsia" w:cs="HG丸ｺﾞｼｯｸM-PRO" w:hint="eastAsia"/>
          <w:kern w:val="0"/>
          <w:szCs w:val="21"/>
        </w:rPr>
        <w:t>4</w:t>
      </w:r>
      <w:r w:rsidRPr="003A3440">
        <w:rPr>
          <w:rFonts w:asciiTheme="minorEastAsia" w:hAnsiTheme="minorEastAsia" w:cs="HG丸ｺﾞｼｯｸM-PRO" w:hint="eastAsia"/>
          <w:kern w:val="0"/>
          <w:szCs w:val="21"/>
        </w:rPr>
        <w:t>号は</w:t>
      </w:r>
      <w:r w:rsidR="00830DE1">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及び</w:t>
      </w:r>
      <w:r w:rsidR="008E193A">
        <w:rPr>
          <w:rFonts w:asciiTheme="minorEastAsia" w:hAnsiTheme="minorEastAsia" w:cs="HG丸ｺﾞｼｯｸM-PRO" w:hint="eastAsia"/>
          <w:kern w:val="0"/>
          <w:szCs w:val="21"/>
        </w:rPr>
        <w:t>検討</w:t>
      </w:r>
      <w:r w:rsidRPr="003A3440">
        <w:rPr>
          <w:rFonts w:asciiTheme="minorEastAsia" w:hAnsiTheme="minorEastAsia" w:cs="HG丸ｺﾞｼｯｸM-PRO" w:hint="eastAsia"/>
          <w:kern w:val="0"/>
          <w:szCs w:val="21"/>
        </w:rPr>
        <w:t>委員会の判断による。</w:t>
      </w:r>
    </w:p>
    <w:p w:rsidR="003A3440" w:rsidRPr="003A3440" w:rsidRDefault="003A3440" w:rsidP="00FA0BCD">
      <w:pPr>
        <w:autoSpaceDE w:val="0"/>
        <w:autoSpaceDN w:val="0"/>
        <w:adjustRightInd w:val="0"/>
        <w:ind w:leftChars="67" w:left="141" w:firstLine="1"/>
        <w:jc w:val="left"/>
        <w:rPr>
          <w:rFonts w:asciiTheme="minorEastAsia" w:hAnsiTheme="minorEastAsia" w:cs="HG丸ｺﾞｼｯｸM-PRO"/>
          <w:kern w:val="0"/>
          <w:szCs w:val="21"/>
        </w:rPr>
      </w:pPr>
      <w:r w:rsidRPr="003A3440">
        <w:rPr>
          <w:rFonts w:asciiTheme="minorEastAsia" w:hAnsiTheme="minorEastAsia" w:cs="HG丸ｺﾞｼｯｸM-PRO" w:hint="eastAsia"/>
          <w:kern w:val="0"/>
          <w:szCs w:val="21"/>
        </w:rPr>
        <w:t>（１）首長申立てをする方で、他に適切な後見人等が得られない方</w:t>
      </w:r>
    </w:p>
    <w:p w:rsidR="003A3440" w:rsidRPr="003A3440" w:rsidRDefault="003A3440" w:rsidP="00FA0BCD">
      <w:pPr>
        <w:autoSpaceDE w:val="0"/>
        <w:autoSpaceDN w:val="0"/>
        <w:adjustRightInd w:val="0"/>
        <w:ind w:leftChars="67" w:left="141" w:firstLine="1"/>
        <w:jc w:val="left"/>
        <w:rPr>
          <w:rFonts w:asciiTheme="minorEastAsia" w:hAnsiTheme="minorEastAsia" w:cs="HG丸ｺﾞｼｯｸM-PRO"/>
          <w:kern w:val="0"/>
          <w:szCs w:val="21"/>
        </w:rPr>
      </w:pPr>
      <w:r w:rsidRPr="003A3440">
        <w:rPr>
          <w:rFonts w:asciiTheme="minorEastAsia" w:hAnsiTheme="minorEastAsia" w:cs="HG丸ｺﾞｼｯｸM-PRO" w:hint="eastAsia"/>
          <w:kern w:val="0"/>
          <w:szCs w:val="21"/>
        </w:rPr>
        <w:t>（２）原則として高額な財産を所有せず、他に適切な後見人等が得られない方</w:t>
      </w:r>
    </w:p>
    <w:p w:rsidR="003A3440" w:rsidRPr="003A3440" w:rsidRDefault="003A3440" w:rsidP="00FA0BCD">
      <w:pPr>
        <w:autoSpaceDE w:val="0"/>
        <w:autoSpaceDN w:val="0"/>
        <w:adjustRightInd w:val="0"/>
        <w:ind w:leftChars="68" w:left="568" w:hanging="425"/>
        <w:jc w:val="left"/>
        <w:rPr>
          <w:rFonts w:asciiTheme="minorEastAsia" w:hAnsiTheme="minorEastAsia" w:cs="HG丸ｺﾞｼｯｸM-PRO"/>
          <w:kern w:val="0"/>
          <w:szCs w:val="21"/>
        </w:rPr>
      </w:pPr>
      <w:r w:rsidRPr="003A3440">
        <w:rPr>
          <w:rFonts w:asciiTheme="minorEastAsia" w:hAnsiTheme="minorEastAsia" w:cs="HG丸ｺﾞｼｯｸM-PRO" w:hint="eastAsia"/>
          <w:kern w:val="0"/>
          <w:szCs w:val="21"/>
        </w:rPr>
        <w:t>（３）日常生活自立支援事業（福祉サービス利用援助事業）利用者で判断能力が低下した方のうち、第</w:t>
      </w:r>
      <w:r w:rsidRPr="003A3440">
        <w:rPr>
          <w:rFonts w:asciiTheme="minorEastAsia" w:hAnsiTheme="minorEastAsia" w:cs="HG丸ｺﾞｼｯｸM-PRO"/>
          <w:kern w:val="0"/>
          <w:szCs w:val="21"/>
        </w:rPr>
        <w:t>1</w:t>
      </w:r>
      <w:r w:rsidRPr="003A3440">
        <w:rPr>
          <w:rFonts w:asciiTheme="minorEastAsia" w:hAnsiTheme="minorEastAsia" w:cs="HG丸ｺﾞｼｯｸM-PRO" w:hint="eastAsia"/>
          <w:kern w:val="0"/>
          <w:szCs w:val="21"/>
        </w:rPr>
        <w:t>号</w:t>
      </w:r>
      <w:r w:rsidR="00851AC8">
        <w:rPr>
          <w:rFonts w:asciiTheme="minorEastAsia" w:hAnsiTheme="minorEastAsia" w:cs="HG丸ｺﾞｼｯｸM-PRO" w:hint="eastAsia"/>
          <w:kern w:val="0"/>
          <w:szCs w:val="21"/>
        </w:rPr>
        <w:t>または</w:t>
      </w:r>
      <w:r w:rsidRPr="003A3440">
        <w:rPr>
          <w:rFonts w:asciiTheme="minorEastAsia" w:hAnsiTheme="minorEastAsia" w:cs="HG丸ｺﾞｼｯｸM-PRO" w:hint="eastAsia"/>
          <w:kern w:val="0"/>
          <w:szCs w:val="21"/>
        </w:rPr>
        <w:t>第</w:t>
      </w:r>
      <w:r w:rsidRPr="003A3440">
        <w:rPr>
          <w:rFonts w:asciiTheme="minorEastAsia" w:hAnsiTheme="minorEastAsia" w:cs="HG丸ｺﾞｼｯｸM-PRO"/>
          <w:kern w:val="0"/>
          <w:szCs w:val="21"/>
        </w:rPr>
        <w:t>2</w:t>
      </w:r>
      <w:r w:rsidRPr="003A3440">
        <w:rPr>
          <w:rFonts w:asciiTheme="minorEastAsia" w:hAnsiTheme="minorEastAsia" w:cs="HG丸ｺﾞｼｯｸM-PRO" w:hint="eastAsia"/>
          <w:kern w:val="0"/>
          <w:szCs w:val="21"/>
        </w:rPr>
        <w:t>号に当てはまる方</w:t>
      </w:r>
    </w:p>
    <w:p w:rsidR="003A3440" w:rsidRPr="003A3440" w:rsidRDefault="003A3440" w:rsidP="00830DE1">
      <w:pPr>
        <w:autoSpaceDE w:val="0"/>
        <w:autoSpaceDN w:val="0"/>
        <w:adjustRightInd w:val="0"/>
        <w:ind w:firstLineChars="67" w:firstLine="141"/>
        <w:jc w:val="left"/>
        <w:rPr>
          <w:rFonts w:asciiTheme="minorEastAsia" w:hAnsiTheme="minorEastAsia" w:cs="HG丸ｺﾞｼｯｸM-PRO"/>
          <w:kern w:val="0"/>
          <w:szCs w:val="21"/>
        </w:rPr>
      </w:pPr>
      <w:r w:rsidRPr="003A3440">
        <w:rPr>
          <w:rFonts w:asciiTheme="minorEastAsia" w:hAnsiTheme="minorEastAsia" w:cs="HG丸ｺﾞｼｯｸM-PRO" w:hint="eastAsia"/>
          <w:kern w:val="0"/>
          <w:szCs w:val="21"/>
        </w:rPr>
        <w:lastRenderedPageBreak/>
        <w:t>（４）</w:t>
      </w:r>
      <w:r w:rsidR="00830DE1">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及び</w:t>
      </w:r>
      <w:r w:rsidR="008E193A">
        <w:rPr>
          <w:rFonts w:asciiTheme="minorEastAsia" w:hAnsiTheme="minorEastAsia" w:cs="HG丸ｺﾞｼｯｸM-PRO" w:hint="eastAsia"/>
          <w:kern w:val="0"/>
          <w:szCs w:val="21"/>
        </w:rPr>
        <w:t>検討委員</w:t>
      </w:r>
      <w:r w:rsidRPr="003A3440">
        <w:rPr>
          <w:rFonts w:asciiTheme="minorEastAsia" w:hAnsiTheme="minorEastAsia" w:cs="HG丸ｺﾞｼｯｸM-PRO" w:hint="eastAsia"/>
          <w:kern w:val="0"/>
          <w:szCs w:val="21"/>
        </w:rPr>
        <w:t>会が特に必要と認める場合</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394E7E">
        <w:rPr>
          <w:rFonts w:asciiTheme="majorEastAsia" w:eastAsiaTheme="majorEastAsia" w:hAnsiTheme="majorEastAsia" w:cs="HG丸ｺﾞｼｯｸM-PRO" w:hint="eastAsia"/>
          <w:kern w:val="0"/>
          <w:szCs w:val="21"/>
        </w:rPr>
        <w:t>２</w:t>
      </w:r>
      <w:r w:rsidRPr="003A3440">
        <w:rPr>
          <w:rFonts w:asciiTheme="minorEastAsia" w:hAnsiTheme="minorEastAsia" w:cs="HG丸ｺﾞｼｯｸM-PRO"/>
          <w:kern w:val="0"/>
          <w:szCs w:val="21"/>
        </w:rPr>
        <w:t xml:space="preserve"> </w:t>
      </w:r>
      <w:r w:rsidRPr="003A3440">
        <w:rPr>
          <w:rFonts w:asciiTheme="minorEastAsia" w:hAnsiTheme="minorEastAsia" w:cs="HG丸ｺﾞｼｯｸM-PRO" w:hint="eastAsia"/>
          <w:kern w:val="0"/>
          <w:szCs w:val="21"/>
        </w:rPr>
        <w:t>成年後見人等の受任は前項各号に規定する対象者について、経済的な理由から他に適切な後見人等を得られない方や、虐待による深刻な権利侵害を受けている方を優先し、必要性、受任能力、成年被後見人等との利益相反関係、</w:t>
      </w:r>
      <w:r w:rsidR="008F762A">
        <w:rPr>
          <w:rFonts w:asciiTheme="minorEastAsia" w:hAnsiTheme="minorEastAsia" w:cs="HG丸ｺﾞｼｯｸM-PRO" w:hint="eastAsia"/>
          <w:kern w:val="0"/>
          <w:szCs w:val="21"/>
        </w:rPr>
        <w:t>西条</w:t>
      </w:r>
      <w:r w:rsidRPr="003A3440">
        <w:rPr>
          <w:rFonts w:asciiTheme="minorEastAsia" w:hAnsiTheme="minorEastAsia" w:cs="HG丸ｺﾞｼｯｸM-PRO" w:hint="eastAsia"/>
          <w:kern w:val="0"/>
          <w:szCs w:val="21"/>
        </w:rPr>
        <w:t>市長による後見開始等の申立への対応等の観点から</w:t>
      </w:r>
      <w:r w:rsidR="008E193A">
        <w:rPr>
          <w:rFonts w:asciiTheme="minorEastAsia" w:hAnsiTheme="minorEastAsia" w:cs="HG丸ｺﾞｼｯｸM-PRO" w:hint="eastAsia"/>
          <w:kern w:val="0"/>
          <w:szCs w:val="21"/>
        </w:rPr>
        <w:t>検討委員</w:t>
      </w:r>
      <w:r w:rsidRPr="003A3440">
        <w:rPr>
          <w:rFonts w:asciiTheme="minorEastAsia" w:hAnsiTheme="minorEastAsia" w:cs="HG丸ｺﾞｼｯｸM-PRO" w:hint="eastAsia"/>
          <w:kern w:val="0"/>
          <w:szCs w:val="21"/>
        </w:rPr>
        <w:t>会が審査を行い、適当と認めた場合にこれを受任する。</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（報酬付与の審判の申立て）</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Pr="00CD743D">
        <w:rPr>
          <w:rFonts w:asciiTheme="majorEastAsia" w:eastAsiaTheme="majorEastAsia" w:hAnsiTheme="majorEastAsia" w:cs="HG丸ｺﾞｼｯｸM-PRO"/>
          <w:kern w:val="0"/>
          <w:szCs w:val="21"/>
        </w:rPr>
        <w:t>14</w:t>
      </w:r>
      <w:r w:rsidRPr="00CD743D">
        <w:rPr>
          <w:rFonts w:asciiTheme="majorEastAsia" w:eastAsiaTheme="majorEastAsia" w:hAnsiTheme="majorEastAsia" w:cs="HG丸ｺﾞｼｯｸM-PRO" w:hint="eastAsia"/>
          <w:kern w:val="0"/>
          <w:szCs w:val="21"/>
        </w:rPr>
        <w:t>条</w:t>
      </w:r>
      <w:r w:rsidR="00830DE1">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は、後見業務の報酬について、成年被後見人等の資産等の状況により、</w:t>
      </w:r>
      <w:r w:rsidR="009223CB">
        <w:rPr>
          <w:rFonts w:asciiTheme="minorEastAsia" w:hAnsiTheme="minorEastAsia" w:cs="HG丸ｺﾞｼｯｸM-PRO" w:hint="eastAsia"/>
          <w:kern w:val="0"/>
          <w:szCs w:val="21"/>
        </w:rPr>
        <w:t>6カ月または1年、その他必要に応じて</w:t>
      </w:r>
      <w:r w:rsidRPr="003A3440">
        <w:rPr>
          <w:rFonts w:asciiTheme="minorEastAsia" w:hAnsiTheme="minorEastAsia" w:cs="HG丸ｺﾞｼｯｸM-PRO" w:hint="eastAsia"/>
          <w:kern w:val="0"/>
          <w:szCs w:val="21"/>
        </w:rPr>
        <w:t>家庭裁判所に報酬付与の審判を申し立てることができる。</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（類型の移行申請）</w:t>
      </w:r>
    </w:p>
    <w:p w:rsidR="003A3440" w:rsidRP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Pr="00CD743D">
        <w:rPr>
          <w:rFonts w:asciiTheme="majorEastAsia" w:eastAsiaTheme="majorEastAsia" w:hAnsiTheme="majorEastAsia" w:cs="HG丸ｺﾞｼｯｸM-PRO"/>
          <w:kern w:val="0"/>
          <w:szCs w:val="21"/>
        </w:rPr>
        <w:t>15</w:t>
      </w:r>
      <w:r w:rsidRPr="00CD743D">
        <w:rPr>
          <w:rFonts w:asciiTheme="majorEastAsia" w:eastAsiaTheme="majorEastAsia" w:hAnsiTheme="majorEastAsia" w:cs="HG丸ｺﾞｼｯｸM-PRO" w:hint="eastAsia"/>
          <w:kern w:val="0"/>
          <w:szCs w:val="21"/>
        </w:rPr>
        <w:t>条</w:t>
      </w:r>
      <w:r w:rsidR="00830DE1">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は、成年被後見人等について、意思能力の程度に変化があったと認める場合において必要があるときは、当該成年被後見人等が</w:t>
      </w:r>
      <w:r w:rsidR="00944D90">
        <w:rPr>
          <w:rFonts w:asciiTheme="minorEastAsia" w:hAnsiTheme="minorEastAsia" w:cs="HG丸ｺﾞｼｯｸM-PRO" w:hint="eastAsia"/>
          <w:kern w:val="0"/>
          <w:szCs w:val="21"/>
        </w:rPr>
        <w:t>、</w:t>
      </w:r>
      <w:r w:rsidRPr="003A3440">
        <w:rPr>
          <w:rFonts w:asciiTheme="minorEastAsia" w:hAnsiTheme="minorEastAsia" w:cs="HG丸ｺﾞｼｯｸM-PRO" w:hint="eastAsia"/>
          <w:kern w:val="0"/>
          <w:szCs w:val="21"/>
        </w:rPr>
        <w:t>成年被後見人である場合にあっては補助開始または保佐開始の審判を、被保佐人である場合にあっては後見開始または補助開始の審判を、被補助人である場合にあっては後見開始または保佐開始の審判を、それぞれ家庭裁判所に申立てるものとする。</w:t>
      </w:r>
    </w:p>
    <w:p w:rsidR="003A3440" w:rsidRDefault="003A3440" w:rsidP="003A3440">
      <w:pPr>
        <w:autoSpaceDE w:val="0"/>
        <w:autoSpaceDN w:val="0"/>
        <w:adjustRightInd w:val="0"/>
        <w:jc w:val="left"/>
        <w:rPr>
          <w:rFonts w:asciiTheme="minorEastAsia" w:hAnsiTheme="minorEastAsia" w:cs="HG丸ｺﾞｼｯｸM-PRO"/>
          <w:kern w:val="0"/>
          <w:szCs w:val="21"/>
        </w:rPr>
      </w:pPr>
      <w:r w:rsidRPr="00394E7E">
        <w:rPr>
          <w:rFonts w:asciiTheme="majorEastAsia" w:eastAsiaTheme="majorEastAsia" w:hAnsiTheme="majorEastAsia" w:cs="HG丸ｺﾞｼｯｸM-PRO" w:hint="eastAsia"/>
          <w:kern w:val="0"/>
          <w:szCs w:val="21"/>
        </w:rPr>
        <w:t>２</w:t>
      </w:r>
      <w:r w:rsidRPr="003A3440">
        <w:rPr>
          <w:rFonts w:asciiTheme="minorEastAsia" w:hAnsiTheme="minorEastAsia" w:cs="HG丸ｺﾞｼｯｸM-PRO"/>
          <w:kern w:val="0"/>
          <w:szCs w:val="21"/>
        </w:rPr>
        <w:t xml:space="preserve"> </w:t>
      </w:r>
      <w:r w:rsidRPr="003A3440">
        <w:rPr>
          <w:rFonts w:asciiTheme="minorEastAsia" w:hAnsiTheme="minorEastAsia" w:cs="HG丸ｺﾞｼｯｸM-PRO" w:hint="eastAsia"/>
          <w:kern w:val="0"/>
          <w:szCs w:val="21"/>
        </w:rPr>
        <w:t>後見監督人、保佐監督人、補助監督人が必要な場合は、適宜その選任の申立を行う。</w:t>
      </w:r>
    </w:p>
    <w:p w:rsidR="00830DE1" w:rsidRPr="003A3440" w:rsidRDefault="00830DE1" w:rsidP="003A3440">
      <w:pPr>
        <w:autoSpaceDE w:val="0"/>
        <w:autoSpaceDN w:val="0"/>
        <w:adjustRightInd w:val="0"/>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（辞任）</w:t>
      </w:r>
    </w:p>
    <w:p w:rsidR="003A3440" w:rsidRDefault="003A3440" w:rsidP="00FA0BCD">
      <w:pPr>
        <w:autoSpaceDE w:val="0"/>
        <w:autoSpaceDN w:val="0"/>
        <w:adjustRightInd w:val="0"/>
        <w:ind w:left="141" w:hangingChars="67" w:hanging="141"/>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Pr="00CD743D">
        <w:rPr>
          <w:rFonts w:asciiTheme="majorEastAsia" w:eastAsiaTheme="majorEastAsia" w:hAnsiTheme="majorEastAsia" w:cs="HG丸ｺﾞｼｯｸM-PRO"/>
          <w:kern w:val="0"/>
          <w:szCs w:val="21"/>
        </w:rPr>
        <w:t>16</w:t>
      </w:r>
      <w:r w:rsidRPr="00CD743D">
        <w:rPr>
          <w:rFonts w:asciiTheme="majorEastAsia" w:eastAsiaTheme="majorEastAsia" w:hAnsiTheme="majorEastAsia" w:cs="HG丸ｺﾞｼｯｸM-PRO" w:hint="eastAsia"/>
          <w:kern w:val="0"/>
          <w:szCs w:val="21"/>
        </w:rPr>
        <w:t>条</w:t>
      </w:r>
      <w:r w:rsidR="00830DE1">
        <w:rPr>
          <w:rFonts w:asciiTheme="minorEastAsia" w:hAnsiTheme="minorEastAsia" w:cs="HG丸ｺﾞｼｯｸM-PRO" w:hint="eastAsia"/>
          <w:kern w:val="0"/>
          <w:szCs w:val="21"/>
        </w:rPr>
        <w:t xml:space="preserve">　</w:t>
      </w:r>
      <w:r>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は、成年被後見人等が</w:t>
      </w:r>
      <w:r w:rsidR="00D318FA">
        <w:rPr>
          <w:rFonts w:asciiTheme="minorEastAsia" w:hAnsiTheme="minorEastAsia" w:cs="HG丸ｺﾞｼｯｸM-PRO" w:hint="eastAsia"/>
          <w:kern w:val="0"/>
          <w:szCs w:val="21"/>
        </w:rPr>
        <w:t>西条</w:t>
      </w:r>
      <w:r w:rsidRPr="003A3440">
        <w:rPr>
          <w:rFonts w:asciiTheme="minorEastAsia" w:hAnsiTheme="minorEastAsia" w:cs="HG丸ｺﾞｼｯｸM-PRO" w:hint="eastAsia"/>
          <w:kern w:val="0"/>
          <w:szCs w:val="21"/>
        </w:rPr>
        <w:t>市の区域外に転出し、またはその他の特別な事由により後見業務を継続して行うことが困難になったときは、家庭裁判所に成年後見人の辞任の申立をすることができる。この場合において、当該成年被後見人等について必要があると認めるときは、当該成年被後見人等の住所を管轄する家庭裁判所に後任の成年後見人等の選任を、第</w:t>
      </w:r>
      <w:r w:rsidRPr="003A3440">
        <w:rPr>
          <w:rFonts w:asciiTheme="minorEastAsia" w:hAnsiTheme="minorEastAsia" w:cs="HG丸ｺﾞｼｯｸM-PRO"/>
          <w:kern w:val="0"/>
          <w:szCs w:val="21"/>
        </w:rPr>
        <w:t>12</w:t>
      </w:r>
      <w:r w:rsidRPr="003A3440">
        <w:rPr>
          <w:rFonts w:asciiTheme="minorEastAsia" w:hAnsiTheme="minorEastAsia" w:cs="HG丸ｺﾞｼｯｸM-PRO" w:hint="eastAsia"/>
          <w:kern w:val="0"/>
          <w:szCs w:val="21"/>
        </w:rPr>
        <w:t>条の手続を経た上で、申し立てるものとする。</w:t>
      </w:r>
    </w:p>
    <w:p w:rsidR="00830DE1" w:rsidRPr="003A3440" w:rsidRDefault="00830DE1" w:rsidP="00FA0BCD">
      <w:pPr>
        <w:autoSpaceDE w:val="0"/>
        <w:autoSpaceDN w:val="0"/>
        <w:adjustRightInd w:val="0"/>
        <w:ind w:left="141" w:hangingChars="67" w:hanging="141"/>
        <w:jc w:val="left"/>
        <w:rPr>
          <w:rFonts w:asciiTheme="minorEastAsia" w:hAnsiTheme="minorEastAsia" w:cs="HG丸ｺﾞｼｯｸM-PRO"/>
          <w:kern w:val="0"/>
          <w:szCs w:val="21"/>
        </w:rPr>
      </w:pPr>
    </w:p>
    <w:p w:rsidR="003A3440" w:rsidRPr="008C5452" w:rsidRDefault="003A3440" w:rsidP="003A3440">
      <w:pPr>
        <w:autoSpaceDE w:val="0"/>
        <w:autoSpaceDN w:val="0"/>
        <w:adjustRightInd w:val="0"/>
        <w:jc w:val="left"/>
        <w:rPr>
          <w:rFonts w:asciiTheme="majorEastAsia" w:eastAsiaTheme="majorEastAsia" w:hAnsiTheme="majorEastAsia" w:cs="HG丸ｺﾞｼｯｸM-PRO"/>
          <w:kern w:val="0"/>
          <w:szCs w:val="21"/>
        </w:rPr>
      </w:pPr>
      <w:r w:rsidRPr="008C5452">
        <w:rPr>
          <w:rFonts w:asciiTheme="majorEastAsia" w:eastAsiaTheme="majorEastAsia" w:hAnsiTheme="majorEastAsia" w:cs="HG丸ｺﾞｼｯｸM-PRO" w:hint="eastAsia"/>
          <w:kern w:val="0"/>
          <w:szCs w:val="21"/>
        </w:rPr>
        <w:t>（その他）</w:t>
      </w:r>
    </w:p>
    <w:p w:rsidR="003A3440" w:rsidRPr="003A3440" w:rsidRDefault="003A3440" w:rsidP="003A3440">
      <w:pPr>
        <w:autoSpaceDE w:val="0"/>
        <w:autoSpaceDN w:val="0"/>
        <w:adjustRightInd w:val="0"/>
        <w:jc w:val="left"/>
        <w:rPr>
          <w:rFonts w:asciiTheme="minorEastAsia" w:hAnsiTheme="minorEastAsia" w:cs="HG丸ｺﾞｼｯｸM-PRO"/>
          <w:kern w:val="0"/>
          <w:szCs w:val="21"/>
        </w:rPr>
      </w:pPr>
      <w:r w:rsidRPr="00CD743D">
        <w:rPr>
          <w:rFonts w:asciiTheme="majorEastAsia" w:eastAsiaTheme="majorEastAsia" w:hAnsiTheme="majorEastAsia" w:cs="HG丸ｺﾞｼｯｸM-PRO" w:hint="eastAsia"/>
          <w:kern w:val="0"/>
          <w:szCs w:val="21"/>
        </w:rPr>
        <w:t>第</w:t>
      </w:r>
      <w:r w:rsidRPr="00CD743D">
        <w:rPr>
          <w:rFonts w:asciiTheme="majorEastAsia" w:eastAsiaTheme="majorEastAsia" w:hAnsiTheme="majorEastAsia" w:cs="HG丸ｺﾞｼｯｸM-PRO"/>
          <w:kern w:val="0"/>
          <w:szCs w:val="21"/>
        </w:rPr>
        <w:t>17</w:t>
      </w:r>
      <w:r w:rsidRPr="00CD743D">
        <w:rPr>
          <w:rFonts w:asciiTheme="majorEastAsia" w:eastAsiaTheme="majorEastAsia" w:hAnsiTheme="majorEastAsia" w:cs="HG丸ｺﾞｼｯｸM-PRO" w:hint="eastAsia"/>
          <w:kern w:val="0"/>
          <w:szCs w:val="21"/>
        </w:rPr>
        <w:t>条</w:t>
      </w:r>
      <w:r w:rsidR="00830DE1">
        <w:rPr>
          <w:rFonts w:asciiTheme="minorEastAsia" w:hAnsiTheme="minorEastAsia" w:cs="HG丸ｺﾞｼｯｸM-PRO" w:hint="eastAsia"/>
          <w:kern w:val="0"/>
          <w:szCs w:val="21"/>
        </w:rPr>
        <w:t xml:space="preserve">　</w:t>
      </w:r>
      <w:r w:rsidRPr="003A3440">
        <w:rPr>
          <w:rFonts w:asciiTheme="minorEastAsia" w:hAnsiTheme="minorEastAsia" w:cs="HG丸ｺﾞｼｯｸM-PRO" w:hint="eastAsia"/>
          <w:kern w:val="0"/>
          <w:szCs w:val="21"/>
        </w:rPr>
        <w:t>この要綱に定めるもののほか、事業実施に関して必要な事項は</w:t>
      </w:r>
      <w:r w:rsidR="00D318FA">
        <w:rPr>
          <w:rFonts w:asciiTheme="minorEastAsia" w:hAnsiTheme="minorEastAsia" w:cs="HG丸ｺﾞｼｯｸM-PRO" w:hint="eastAsia"/>
          <w:kern w:val="0"/>
          <w:szCs w:val="21"/>
        </w:rPr>
        <w:t>本会</w:t>
      </w:r>
      <w:r w:rsidRPr="003A3440">
        <w:rPr>
          <w:rFonts w:asciiTheme="minorEastAsia" w:hAnsiTheme="minorEastAsia" w:cs="HG丸ｺﾞｼｯｸM-PRO" w:hint="eastAsia"/>
          <w:kern w:val="0"/>
          <w:szCs w:val="21"/>
        </w:rPr>
        <w:t>会長が別に定める。</w:t>
      </w:r>
    </w:p>
    <w:p w:rsidR="00FA0BCD" w:rsidRDefault="00FA0BCD" w:rsidP="003A3440">
      <w:pPr>
        <w:autoSpaceDE w:val="0"/>
        <w:autoSpaceDN w:val="0"/>
        <w:adjustRightInd w:val="0"/>
        <w:jc w:val="left"/>
        <w:rPr>
          <w:rFonts w:asciiTheme="minorEastAsia" w:hAnsiTheme="minorEastAsia" w:cs="HG丸ｺﾞｼｯｸM-PRO"/>
          <w:kern w:val="0"/>
          <w:szCs w:val="21"/>
        </w:rPr>
      </w:pPr>
    </w:p>
    <w:p w:rsidR="003A3440" w:rsidRPr="00CD743D" w:rsidRDefault="003A3440" w:rsidP="00D318FA">
      <w:pPr>
        <w:autoSpaceDE w:val="0"/>
        <w:autoSpaceDN w:val="0"/>
        <w:adjustRightInd w:val="0"/>
        <w:ind w:firstLineChars="300" w:firstLine="630"/>
        <w:jc w:val="left"/>
        <w:rPr>
          <w:rFonts w:asciiTheme="majorEastAsia" w:eastAsiaTheme="majorEastAsia" w:hAnsiTheme="majorEastAsia" w:cs="HG丸ｺﾞｼｯｸM-PRO"/>
          <w:kern w:val="0"/>
          <w:szCs w:val="21"/>
        </w:rPr>
      </w:pPr>
      <w:r w:rsidRPr="00CD743D">
        <w:rPr>
          <w:rFonts w:asciiTheme="majorEastAsia" w:eastAsiaTheme="majorEastAsia" w:hAnsiTheme="majorEastAsia" w:cs="HG丸ｺﾞｼｯｸM-PRO" w:hint="eastAsia"/>
          <w:kern w:val="0"/>
          <w:szCs w:val="21"/>
        </w:rPr>
        <w:t>附</w:t>
      </w:r>
      <w:r w:rsidR="00CD743D">
        <w:rPr>
          <w:rFonts w:asciiTheme="majorEastAsia" w:eastAsiaTheme="majorEastAsia" w:hAnsiTheme="majorEastAsia" w:cs="HG丸ｺﾞｼｯｸM-PRO" w:hint="eastAsia"/>
          <w:kern w:val="0"/>
          <w:szCs w:val="21"/>
        </w:rPr>
        <w:t xml:space="preserve">　</w:t>
      </w:r>
      <w:r w:rsidRPr="00CD743D">
        <w:rPr>
          <w:rFonts w:asciiTheme="majorEastAsia" w:eastAsiaTheme="majorEastAsia" w:hAnsiTheme="majorEastAsia" w:cs="HG丸ｺﾞｼｯｸM-PRO" w:hint="eastAsia"/>
          <w:kern w:val="0"/>
          <w:szCs w:val="21"/>
        </w:rPr>
        <w:t>則</w:t>
      </w:r>
    </w:p>
    <w:p w:rsidR="003A3440" w:rsidRPr="003A3440" w:rsidRDefault="003A3440" w:rsidP="003A3440">
      <w:pPr>
        <w:autoSpaceDE w:val="0"/>
        <w:autoSpaceDN w:val="0"/>
        <w:adjustRightInd w:val="0"/>
        <w:jc w:val="left"/>
        <w:rPr>
          <w:rFonts w:asciiTheme="minorEastAsia" w:hAnsiTheme="minorEastAsia" w:cs="HG丸ｺﾞｼｯｸM-PRO"/>
          <w:kern w:val="0"/>
          <w:szCs w:val="21"/>
        </w:rPr>
      </w:pPr>
      <w:r w:rsidRPr="003A3440">
        <w:rPr>
          <w:rFonts w:asciiTheme="minorEastAsia" w:hAnsiTheme="minorEastAsia" w:cs="HG丸ｺﾞｼｯｸM-PRO" w:hint="eastAsia"/>
          <w:kern w:val="0"/>
          <w:szCs w:val="21"/>
        </w:rPr>
        <w:t>この要綱は、平成</w:t>
      </w:r>
      <w:r w:rsidR="001F0D03">
        <w:rPr>
          <w:rFonts w:asciiTheme="minorEastAsia" w:hAnsiTheme="minorEastAsia" w:cs="HG丸ｺﾞｼｯｸM-PRO" w:hint="eastAsia"/>
          <w:kern w:val="0"/>
          <w:szCs w:val="21"/>
        </w:rPr>
        <w:t>２６</w:t>
      </w:r>
      <w:r w:rsidRPr="003A3440">
        <w:rPr>
          <w:rFonts w:asciiTheme="minorEastAsia" w:hAnsiTheme="minorEastAsia" w:cs="HG丸ｺﾞｼｯｸM-PRO" w:hint="eastAsia"/>
          <w:kern w:val="0"/>
          <w:szCs w:val="21"/>
        </w:rPr>
        <w:t>年</w:t>
      </w:r>
      <w:r w:rsidR="001F0D03">
        <w:rPr>
          <w:rFonts w:asciiTheme="minorEastAsia" w:hAnsiTheme="minorEastAsia" w:cs="HG丸ｺﾞｼｯｸM-PRO" w:hint="eastAsia"/>
          <w:kern w:val="0"/>
          <w:szCs w:val="21"/>
        </w:rPr>
        <w:t>１</w:t>
      </w:r>
      <w:r w:rsidRPr="003A3440">
        <w:rPr>
          <w:rFonts w:asciiTheme="minorEastAsia" w:hAnsiTheme="minorEastAsia" w:cs="HG丸ｺﾞｼｯｸM-PRO" w:hint="eastAsia"/>
          <w:kern w:val="0"/>
          <w:szCs w:val="21"/>
        </w:rPr>
        <w:t>月</w:t>
      </w:r>
      <w:r w:rsidR="001F0D03">
        <w:rPr>
          <w:rFonts w:asciiTheme="minorEastAsia" w:hAnsiTheme="minorEastAsia" w:cs="HG丸ｺﾞｼｯｸM-PRO" w:hint="eastAsia"/>
          <w:kern w:val="0"/>
          <w:szCs w:val="21"/>
        </w:rPr>
        <w:t>１</w:t>
      </w:r>
      <w:r w:rsidRPr="003A3440">
        <w:rPr>
          <w:rFonts w:asciiTheme="minorEastAsia" w:hAnsiTheme="minorEastAsia" w:cs="HG丸ｺﾞｼｯｸM-PRO" w:hint="eastAsia"/>
          <w:kern w:val="0"/>
          <w:szCs w:val="21"/>
        </w:rPr>
        <w:t>日から施行する。</w:t>
      </w:r>
    </w:p>
    <w:p w:rsidR="003A3440" w:rsidRDefault="003A3440" w:rsidP="003A3440">
      <w:pPr>
        <w:autoSpaceDE w:val="0"/>
        <w:autoSpaceDN w:val="0"/>
        <w:adjustRightInd w:val="0"/>
        <w:jc w:val="left"/>
        <w:rPr>
          <w:rFonts w:asciiTheme="minorEastAsia" w:hAnsiTheme="minorEastAsia" w:cs="HG丸ｺﾞｼｯｸM-PRO"/>
          <w:kern w:val="0"/>
          <w:szCs w:val="21"/>
        </w:rPr>
      </w:pPr>
    </w:p>
    <w:p w:rsidR="003A3440" w:rsidRDefault="003A3440" w:rsidP="003A3440">
      <w:pPr>
        <w:autoSpaceDE w:val="0"/>
        <w:autoSpaceDN w:val="0"/>
        <w:adjustRightInd w:val="0"/>
        <w:jc w:val="left"/>
        <w:rPr>
          <w:rFonts w:asciiTheme="minorEastAsia" w:hAnsiTheme="minorEastAsia" w:cs="HG丸ｺﾞｼｯｸM-PRO"/>
          <w:kern w:val="0"/>
          <w:szCs w:val="21"/>
        </w:rPr>
      </w:pPr>
    </w:p>
    <w:p w:rsidR="00830DE1" w:rsidRDefault="00830DE1">
      <w:pPr>
        <w:widowControl/>
        <w:jc w:val="left"/>
        <w:rPr>
          <w:rFonts w:asciiTheme="majorEastAsia" w:eastAsiaTheme="majorEastAsia" w:hAnsiTheme="majorEastAsia" w:cs="HG丸ｺﾞｼｯｸM-PRO"/>
          <w:kern w:val="0"/>
          <w:sz w:val="24"/>
          <w:szCs w:val="24"/>
        </w:rPr>
      </w:pPr>
    </w:p>
    <w:sectPr w:rsidR="00830DE1" w:rsidSect="00BF1100">
      <w:footerReference w:type="default" r:id="rId6"/>
      <w:pgSz w:w="11906" w:h="16838" w:code="9"/>
      <w:pgMar w:top="1418" w:right="1418" w:bottom="1134" w:left="1701" w:header="851" w:footer="56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28F" w:rsidRDefault="0064628F" w:rsidP="00CD743D">
      <w:r>
        <w:separator/>
      </w:r>
    </w:p>
  </w:endnote>
  <w:endnote w:type="continuationSeparator" w:id="0">
    <w:p w:rsidR="0064628F" w:rsidRDefault="0064628F" w:rsidP="00CD743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80866"/>
      <w:docPartObj>
        <w:docPartGallery w:val="Page Numbers (Bottom of Page)"/>
        <w:docPartUnique/>
      </w:docPartObj>
    </w:sdtPr>
    <w:sdtContent>
      <w:p w:rsidR="00BF1100" w:rsidRDefault="00823F0E">
        <w:pPr>
          <w:pStyle w:val="a5"/>
          <w:jc w:val="center"/>
        </w:pPr>
        <w:fldSimple w:instr=" PAGE   \* MERGEFORMAT ">
          <w:r w:rsidR="0029680E" w:rsidRPr="0029680E">
            <w:rPr>
              <w:noProof/>
              <w:lang w:val="ja-JP"/>
            </w:rPr>
            <w:t>-</w:t>
          </w:r>
          <w:r w:rsidR="0029680E">
            <w:rPr>
              <w:noProof/>
            </w:rPr>
            <w:t xml:space="preserve"> 1 -</w:t>
          </w:r>
        </w:fldSimple>
      </w:p>
    </w:sdtContent>
  </w:sdt>
  <w:p w:rsidR="00BF1100" w:rsidRDefault="00BF11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28F" w:rsidRDefault="0064628F" w:rsidP="00CD743D">
      <w:r>
        <w:separator/>
      </w:r>
    </w:p>
  </w:footnote>
  <w:footnote w:type="continuationSeparator" w:id="0">
    <w:p w:rsidR="0064628F" w:rsidRDefault="0064628F" w:rsidP="00CD74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440"/>
    <w:rsid w:val="001057C0"/>
    <w:rsid w:val="001E218E"/>
    <w:rsid w:val="001F0D03"/>
    <w:rsid w:val="001F3AF9"/>
    <w:rsid w:val="001F651F"/>
    <w:rsid w:val="00237879"/>
    <w:rsid w:val="00263CF6"/>
    <w:rsid w:val="00264423"/>
    <w:rsid w:val="0029680E"/>
    <w:rsid w:val="002976B5"/>
    <w:rsid w:val="002F158D"/>
    <w:rsid w:val="00394E7E"/>
    <w:rsid w:val="003A3440"/>
    <w:rsid w:val="004F74A9"/>
    <w:rsid w:val="00580570"/>
    <w:rsid w:val="0064628F"/>
    <w:rsid w:val="00733A85"/>
    <w:rsid w:val="00790C5C"/>
    <w:rsid w:val="007C4D90"/>
    <w:rsid w:val="00823F0E"/>
    <w:rsid w:val="00830DE1"/>
    <w:rsid w:val="00851AC8"/>
    <w:rsid w:val="008C5452"/>
    <w:rsid w:val="008E193A"/>
    <w:rsid w:val="008F762A"/>
    <w:rsid w:val="009223CB"/>
    <w:rsid w:val="00923D5A"/>
    <w:rsid w:val="00926D54"/>
    <w:rsid w:val="00944D90"/>
    <w:rsid w:val="009B01EB"/>
    <w:rsid w:val="009F2DD6"/>
    <w:rsid w:val="00AF4002"/>
    <w:rsid w:val="00B46021"/>
    <w:rsid w:val="00B70956"/>
    <w:rsid w:val="00BC7E7B"/>
    <w:rsid w:val="00BE44B8"/>
    <w:rsid w:val="00BF1100"/>
    <w:rsid w:val="00C416D2"/>
    <w:rsid w:val="00C678AD"/>
    <w:rsid w:val="00C85947"/>
    <w:rsid w:val="00CB525B"/>
    <w:rsid w:val="00CD499A"/>
    <w:rsid w:val="00CD743D"/>
    <w:rsid w:val="00D318FA"/>
    <w:rsid w:val="00D369ED"/>
    <w:rsid w:val="00D62429"/>
    <w:rsid w:val="00D65423"/>
    <w:rsid w:val="00FA0BC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743D"/>
    <w:pPr>
      <w:tabs>
        <w:tab w:val="center" w:pos="4252"/>
        <w:tab w:val="right" w:pos="8504"/>
      </w:tabs>
      <w:snapToGrid w:val="0"/>
    </w:pPr>
  </w:style>
  <w:style w:type="character" w:customStyle="1" w:styleId="a4">
    <w:name w:val="ヘッダー (文字)"/>
    <w:basedOn w:val="a0"/>
    <w:link w:val="a3"/>
    <w:uiPriority w:val="99"/>
    <w:semiHidden/>
    <w:rsid w:val="00CD743D"/>
  </w:style>
  <w:style w:type="paragraph" w:styleId="a5">
    <w:name w:val="footer"/>
    <w:basedOn w:val="a"/>
    <w:link w:val="a6"/>
    <w:uiPriority w:val="99"/>
    <w:unhideWhenUsed/>
    <w:rsid w:val="00CD743D"/>
    <w:pPr>
      <w:tabs>
        <w:tab w:val="center" w:pos="4252"/>
        <w:tab w:val="right" w:pos="8504"/>
      </w:tabs>
      <w:snapToGrid w:val="0"/>
    </w:pPr>
  </w:style>
  <w:style w:type="character" w:customStyle="1" w:styleId="a6">
    <w:name w:val="フッター (文字)"/>
    <w:basedOn w:val="a0"/>
    <w:link w:val="a5"/>
    <w:uiPriority w:val="99"/>
    <w:rsid w:val="00CD74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dc:creator>
  <cp:lastModifiedBy>kimura</cp:lastModifiedBy>
  <cp:revision>20</cp:revision>
  <cp:lastPrinted>2013-11-12T02:01:00Z</cp:lastPrinted>
  <dcterms:created xsi:type="dcterms:W3CDTF">2012-09-05T05:55:00Z</dcterms:created>
  <dcterms:modified xsi:type="dcterms:W3CDTF">2013-11-12T02:01:00Z</dcterms:modified>
</cp:coreProperties>
</file>